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95" w:rsidRDefault="0049141F" w:rsidP="009D7A95">
      <w:pPr>
        <w:pStyle w:val="ULSHeading1"/>
        <w:spacing w:before="0" w:after="0" w:line="700" w:lineRule="exact"/>
        <w:rPr>
          <w:color w:val="FFFFFF" w:themeColor="background1"/>
          <w:lang w:bidi="cy"/>
        </w:rPr>
      </w:pPr>
      <w:r w:rsidRPr="0049141F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-93980</wp:posOffset>
                </wp:positionV>
                <wp:extent cx="6648450" cy="2038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03835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C5CF" id="Rectangle 5" o:spid="_x0000_s1026" style="position:absolute;margin-left:472.3pt;margin-top:-7.4pt;width:523.5pt;height:160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" fillcolor="#002554" stroked="f" strokeweight="2pt">
                <w10:wrap anchorx="margin"/>
              </v:rect>
            </w:pict>
          </mc:Fallback>
        </mc:AlternateContent>
      </w:r>
      <w:r w:rsidR="00446707">
        <w:rPr>
          <w:color w:val="FFFFFF" w:themeColor="background1"/>
          <w:lang w:bidi="cy"/>
        </w:rPr>
        <w:t>Google Scholar - Sut i gael gafael ar erthyglau mewn cyfnodolion pan nad ydych ar</w:t>
      </w:r>
    </w:p>
    <w:p w:rsidR="00042AD0" w:rsidRPr="0049141F" w:rsidRDefault="00446707" w:rsidP="009D7A95">
      <w:pPr>
        <w:pStyle w:val="ULSHeading1"/>
        <w:spacing w:before="0" w:after="0" w:line="700" w:lineRule="exact"/>
        <w:rPr>
          <w:color w:val="FFFFFF" w:themeColor="background1"/>
          <w:lang w:bidi="cy"/>
        </w:rPr>
      </w:pPr>
      <w:r>
        <w:rPr>
          <w:color w:val="FFFFFF" w:themeColor="background1"/>
          <w:lang w:bidi="cy"/>
        </w:rPr>
        <w:t>y campws</w:t>
      </w:r>
    </w:p>
    <w:p w:rsidR="00442933" w:rsidRDefault="00442933" w:rsidP="00160735">
      <w:pPr>
        <w:pStyle w:val="ULSNormal"/>
      </w:pPr>
    </w:p>
    <w:p w:rsidR="009D7A95" w:rsidRDefault="009D7A95" w:rsidP="00442933">
      <w:pPr>
        <w:pStyle w:val="ULSNormal"/>
        <w:rPr>
          <w:lang w:bidi="cy"/>
        </w:rPr>
      </w:pPr>
    </w:p>
    <w:p w:rsidR="00442933" w:rsidRDefault="009A4688" w:rsidP="00442933">
      <w:pPr>
        <w:pStyle w:val="ULSNormal"/>
      </w:pPr>
      <w:r>
        <w:rPr>
          <w:lang w:bidi="cy"/>
        </w:rPr>
        <w:t xml:space="preserve">Pan fyddwch chi'n defnyddio Google Scholar ar y campws, fe welwch ddolenni </w:t>
      </w:r>
      <w:r w:rsidR="009D7A95">
        <w:rPr>
          <w:b/>
          <w:lang w:bidi="cy"/>
        </w:rPr>
        <w:t>Full Text</w:t>
      </w:r>
      <w:r>
        <w:rPr>
          <w:b/>
          <w:lang w:bidi="cy"/>
        </w:rPr>
        <w:t xml:space="preserve"> @ Card</w:t>
      </w:r>
      <w:r w:rsidR="009D7A95">
        <w:rPr>
          <w:b/>
          <w:lang w:bidi="cy"/>
        </w:rPr>
        <w:t>iff</w:t>
      </w:r>
      <w:r>
        <w:rPr>
          <w:lang w:bidi="cy"/>
        </w:rPr>
        <w:t xml:space="preserve"> wrth ymyl rhai o'ch canlyniadau. Mae'r rhain yn nodi'r adnoddau y mae Prifysgol Caerdydd yn tanysgrifio iddynt. Ni fyddwch yn gweld y dolenni hyn pan nad ydych ar y campws.</w:t>
      </w:r>
    </w:p>
    <w:p w:rsidR="00442933" w:rsidRDefault="00442933" w:rsidP="00442933">
      <w:pPr>
        <w:pStyle w:val="ULSNormal"/>
      </w:pPr>
    </w:p>
    <w:p w:rsidR="00442933" w:rsidRDefault="00442933" w:rsidP="00442933">
      <w:pPr>
        <w:pStyle w:val="ULSNormal"/>
      </w:pPr>
      <w:r>
        <w:rPr>
          <w:lang w:bidi="cy"/>
        </w:rPr>
        <w:t>I ddangos y dolenni hyn pan nad ydych ar y campws:</w:t>
      </w:r>
    </w:p>
    <w:p w:rsidR="00442933" w:rsidRDefault="00442933" w:rsidP="00442933">
      <w:pPr>
        <w:pStyle w:val="ULSNormal"/>
      </w:pPr>
    </w:p>
    <w:p w:rsidR="00442933" w:rsidRDefault="00442933" w:rsidP="00442933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Yn Google Scholar, cliciwch ar y botwm </w:t>
      </w:r>
      <w:r w:rsidR="009D7A95">
        <w:rPr>
          <w:b/>
          <w:lang w:bidi="cy"/>
        </w:rPr>
        <w:t>menu</w:t>
      </w:r>
      <w:r>
        <w:rPr>
          <w:lang w:bidi="cy"/>
        </w:rPr>
        <w:t xml:space="preserve"> ac yna dewiswch </w:t>
      </w:r>
      <w:r w:rsidR="009D7A95">
        <w:rPr>
          <w:b/>
          <w:lang w:bidi="cy"/>
        </w:rPr>
        <w:t>Settings</w:t>
      </w:r>
      <w:r>
        <w:rPr>
          <w:lang w:bidi="cy"/>
        </w:rPr>
        <w:t>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Cliciwch </w:t>
      </w:r>
      <w:r w:rsidR="009D7A95">
        <w:rPr>
          <w:b/>
          <w:lang w:bidi="cy"/>
        </w:rPr>
        <w:t>Library links</w:t>
      </w:r>
      <w:r>
        <w:rPr>
          <w:lang w:bidi="cy"/>
        </w:rPr>
        <w:t xml:space="preserve"> o’r ddewislen.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rPr>
          <w:lang w:bidi="cy"/>
        </w:rPr>
        <w:t>Teipiwch "</w:t>
      </w:r>
      <w:r w:rsidR="009D7A95">
        <w:rPr>
          <w:lang w:bidi="cy"/>
        </w:rPr>
        <w:t>Cardiff University</w:t>
      </w:r>
      <w:r>
        <w:rPr>
          <w:lang w:bidi="cy"/>
        </w:rPr>
        <w:t>" yn y blwch chwilio, yna cliciwch ar y blwch chwilio.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Pan ddangosir y canlyniadau, ticiwch y blwch wrth ymyl </w:t>
      </w:r>
      <w:r w:rsidR="009D7A95">
        <w:rPr>
          <w:b/>
          <w:lang w:bidi="cy"/>
        </w:rPr>
        <w:t>Cardiff University – Full Text @ Cardiff</w:t>
      </w:r>
      <w:r>
        <w:rPr>
          <w:b/>
          <w:lang w:bidi="cy"/>
        </w:rPr>
        <w:t>.</w:t>
      </w:r>
    </w:p>
    <w:p w:rsidR="00442933" w:rsidRDefault="00442933" w:rsidP="00442933">
      <w:pPr>
        <w:pStyle w:val="ULSNormal"/>
        <w:numPr>
          <w:ilvl w:val="0"/>
          <w:numId w:val="26"/>
        </w:numPr>
      </w:pPr>
      <w:r>
        <w:rPr>
          <w:lang w:bidi="cy"/>
        </w:rPr>
        <w:t xml:space="preserve">Cliciwch ar y botwm </w:t>
      </w:r>
      <w:r w:rsidR="009D7A95">
        <w:rPr>
          <w:b/>
          <w:lang w:bidi="cy"/>
        </w:rPr>
        <w:t>Save</w:t>
      </w:r>
      <w:r>
        <w:rPr>
          <w:lang w:bidi="cy"/>
        </w:rPr>
        <w:t>.</w:t>
      </w:r>
    </w:p>
    <w:p w:rsidR="00442933" w:rsidRDefault="00442933" w:rsidP="00442933">
      <w:pPr>
        <w:pStyle w:val="ULSNormal"/>
      </w:pPr>
    </w:p>
    <w:p w:rsidR="009A4688" w:rsidRDefault="00442933" w:rsidP="00160735">
      <w:pPr>
        <w:pStyle w:val="ULSNormal"/>
      </w:pPr>
      <w:r>
        <w:rPr>
          <w:lang w:bidi="cy"/>
        </w:rPr>
        <w:t xml:space="preserve">Bydd y cysylltiadau </w:t>
      </w:r>
      <w:r w:rsidR="009D7A95">
        <w:rPr>
          <w:b/>
          <w:lang w:bidi="cy"/>
        </w:rPr>
        <w:t>Full Text</w:t>
      </w:r>
      <w:r>
        <w:rPr>
          <w:b/>
          <w:lang w:bidi="cy"/>
        </w:rPr>
        <w:t xml:space="preserve"> @ C</w:t>
      </w:r>
      <w:r w:rsidR="009D7A95">
        <w:rPr>
          <w:b/>
          <w:lang w:bidi="cy"/>
        </w:rPr>
        <w:t>ardiff</w:t>
      </w:r>
      <w:r>
        <w:rPr>
          <w:lang w:bidi="cy"/>
        </w:rPr>
        <w:t xml:space="preserve"> nawr yn ymddangos, a gallwch gael mynediad i destun llawn erthyglau. I wneud hyn:</w:t>
      </w:r>
    </w:p>
    <w:p w:rsidR="009A4688" w:rsidRDefault="009A4688" w:rsidP="00160735">
      <w:pPr>
        <w:pStyle w:val="ULSNormal"/>
      </w:pPr>
    </w:p>
    <w:p w:rsidR="00CB156C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 xml:space="preserve">Cliciwch y ddolen </w:t>
      </w:r>
      <w:r w:rsidR="009D7A95">
        <w:rPr>
          <w:b/>
          <w:lang w:bidi="cy"/>
        </w:rPr>
        <w:t>Full Text</w:t>
      </w:r>
      <w:r>
        <w:rPr>
          <w:b/>
          <w:lang w:bidi="cy"/>
        </w:rPr>
        <w:t xml:space="preserve"> @ C</w:t>
      </w:r>
      <w:r w:rsidR="009D7A95">
        <w:rPr>
          <w:b/>
          <w:lang w:bidi="cy"/>
        </w:rPr>
        <w:t>ardiff</w:t>
      </w:r>
      <w:r>
        <w:rPr>
          <w:b/>
          <w:lang w:bidi="cy"/>
        </w:rPr>
        <w:t xml:space="preserve"> </w:t>
      </w:r>
      <w:r>
        <w:rPr>
          <w:lang w:bidi="cy"/>
        </w:rPr>
        <w:t>wrth ymyl yr erthygl sydd ei hangen.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>Bydd yr erthygl yn agor yn LibrarySearch. Os nad ydych chi eisoes wedi mewngofnodi i LibrarySearch, cofrestrwch drwy ddefnyddio'ch enw defnyddiwr a'ch cyfrinair ym Mhrifysgol Caerdydd.</w:t>
      </w:r>
    </w:p>
    <w:p w:rsidR="009A4688" w:rsidRDefault="009A4688" w:rsidP="009A4688">
      <w:pPr>
        <w:pStyle w:val="ULSNormal"/>
        <w:numPr>
          <w:ilvl w:val="0"/>
          <w:numId w:val="25"/>
        </w:numPr>
      </w:pPr>
      <w:r>
        <w:rPr>
          <w:lang w:bidi="cy"/>
        </w:rPr>
        <w:t xml:space="preserve">Cliciwch naill ai'r ddolen </w:t>
      </w:r>
      <w:r>
        <w:rPr>
          <w:b/>
          <w:lang w:bidi="cy"/>
        </w:rPr>
        <w:t>Lawrlwytho Erthygl</w:t>
      </w:r>
      <w:r>
        <w:rPr>
          <w:lang w:bidi="cy"/>
        </w:rPr>
        <w:t xml:space="preserve"> neu'r ddolen </w:t>
      </w:r>
      <w:r>
        <w:rPr>
          <w:b/>
          <w:lang w:bidi="cy"/>
        </w:rPr>
        <w:t>Testun llawn ar gael yn</w:t>
      </w:r>
      <w:r>
        <w:rPr>
          <w:lang w:bidi="cy"/>
        </w:rPr>
        <w:t xml:space="preserve"> i weld yr erthygl.</w:t>
      </w:r>
    </w:p>
    <w:p w:rsidR="00453901" w:rsidRDefault="00453901" w:rsidP="00453901">
      <w:pPr>
        <w:pStyle w:val="ULSNormal"/>
      </w:pPr>
    </w:p>
    <w:p w:rsidR="00CB156C" w:rsidRDefault="003437E2" w:rsidP="00CB156C">
      <w:pPr>
        <w:pStyle w:val="ULSHeading2"/>
      </w:pPr>
      <w:r>
        <w:rPr>
          <w:lang w:bidi="cy"/>
        </w:rPr>
        <w:t>Rhagor o wybodaeth</w:t>
      </w:r>
    </w:p>
    <w:p w:rsidR="00CB156C" w:rsidRDefault="003437E2" w:rsidP="00453901">
      <w:pPr>
        <w:pStyle w:val="ULSNormal"/>
      </w:pPr>
      <w:r>
        <w:rPr>
          <w:lang w:bidi="cy"/>
        </w:rPr>
        <w:t xml:space="preserve">Os oes angen rhagor o gymorth neu wybodaeth arnoch, holwch yn eich llyfrgell neu cysylltwch â'ch </w:t>
      </w:r>
      <w:hyperlink r:id="rId8" w:history="1">
        <w:r w:rsidRPr="003437E2">
          <w:rPr>
            <w:rStyle w:val="Hyperlink"/>
            <w:lang w:bidi="cy"/>
          </w:rPr>
          <w:t>Llyfrgellydd Pwnc</w:t>
        </w:r>
      </w:hyperlink>
      <w:r>
        <w:rPr>
          <w:lang w:bidi="cy"/>
        </w:rPr>
        <w:t>.</w:t>
      </w:r>
      <w:bookmarkStart w:id="0" w:name="_GoBack"/>
      <w:bookmarkEnd w:id="0"/>
    </w:p>
    <w:sectPr w:rsidR="00CB156C" w:rsidSect="001B0C0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2F" w:rsidRDefault="0041412F" w:rsidP="00AB1E43">
      <w:pPr>
        <w:spacing w:after="0" w:line="240" w:lineRule="auto"/>
      </w:pPr>
      <w:r>
        <w:separator/>
      </w:r>
    </w:p>
  </w:endnote>
  <w:endnote w:type="continuationSeparator" w:id="0">
    <w:p w:rsidR="0041412F" w:rsidRDefault="0041412F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9D7A95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2F" w:rsidRDefault="0041412F" w:rsidP="00AB1E43">
      <w:pPr>
        <w:spacing w:after="0" w:line="240" w:lineRule="auto"/>
      </w:pPr>
      <w:r>
        <w:separator/>
      </w:r>
    </w:p>
  </w:footnote>
  <w:footnote w:type="continuationSeparator" w:id="0">
    <w:p w:rsidR="0041412F" w:rsidRDefault="0041412F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160000" cy="905123"/>
          <wp:effectExtent l="0" t="0" r="0" b="9525"/>
          <wp:wrapNone/>
          <wp:docPr id="3" name="Picture 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4" name="Picture 4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EB0"/>
    <w:multiLevelType w:val="hybridMultilevel"/>
    <w:tmpl w:val="4BBC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009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60CD"/>
    <w:multiLevelType w:val="hybridMultilevel"/>
    <w:tmpl w:val="09FC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57FAF"/>
    <w:multiLevelType w:val="hybridMultilevel"/>
    <w:tmpl w:val="3D28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4A86"/>
    <w:multiLevelType w:val="hybridMultilevel"/>
    <w:tmpl w:val="0AE4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73EC1"/>
    <w:multiLevelType w:val="hybridMultilevel"/>
    <w:tmpl w:val="9D38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08B"/>
    <w:multiLevelType w:val="hybridMultilevel"/>
    <w:tmpl w:val="AEB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8"/>
  </w:num>
  <w:num w:numId="17">
    <w:abstractNumId w:val="2"/>
  </w:num>
  <w:num w:numId="18">
    <w:abstractNumId w:val="24"/>
  </w:num>
  <w:num w:numId="19">
    <w:abstractNumId w:val="9"/>
  </w:num>
  <w:num w:numId="20">
    <w:abstractNumId w:val="18"/>
  </w:num>
  <w:num w:numId="21">
    <w:abstractNumId w:val="27"/>
  </w:num>
  <w:num w:numId="22">
    <w:abstractNumId w:val="16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60735"/>
    <w:rsid w:val="00180052"/>
    <w:rsid w:val="001B0C03"/>
    <w:rsid w:val="001D0F72"/>
    <w:rsid w:val="00210402"/>
    <w:rsid w:val="00230F81"/>
    <w:rsid w:val="00244863"/>
    <w:rsid w:val="0025572C"/>
    <w:rsid w:val="00256D5A"/>
    <w:rsid w:val="00272933"/>
    <w:rsid w:val="002927A3"/>
    <w:rsid w:val="00294CB8"/>
    <w:rsid w:val="002C157C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412F"/>
    <w:rsid w:val="0041741D"/>
    <w:rsid w:val="00442933"/>
    <w:rsid w:val="00443369"/>
    <w:rsid w:val="00446707"/>
    <w:rsid w:val="0045202B"/>
    <w:rsid w:val="00453901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C66"/>
    <w:rsid w:val="00510F23"/>
    <w:rsid w:val="005349FF"/>
    <w:rsid w:val="00535CA3"/>
    <w:rsid w:val="00536C12"/>
    <w:rsid w:val="00540A56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33869"/>
    <w:rsid w:val="00651F07"/>
    <w:rsid w:val="00660B73"/>
    <w:rsid w:val="00662A11"/>
    <w:rsid w:val="0067470F"/>
    <w:rsid w:val="006A4CAA"/>
    <w:rsid w:val="006C0233"/>
    <w:rsid w:val="006C4903"/>
    <w:rsid w:val="006C7B37"/>
    <w:rsid w:val="006E656B"/>
    <w:rsid w:val="006F42A4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65CD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A4688"/>
    <w:rsid w:val="009B0D21"/>
    <w:rsid w:val="009B41F6"/>
    <w:rsid w:val="009D0683"/>
    <w:rsid w:val="009D249C"/>
    <w:rsid w:val="009D3AC4"/>
    <w:rsid w:val="009D7A95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C02654"/>
    <w:rsid w:val="00C10794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DD142F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1D58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D5DB-D5E0-45B7-A499-15046855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3</cp:revision>
  <cp:lastPrinted>2018-05-18T10:22:00Z</cp:lastPrinted>
  <dcterms:created xsi:type="dcterms:W3CDTF">2019-02-12T12:02:00Z</dcterms:created>
  <dcterms:modified xsi:type="dcterms:W3CDTF">2019-02-13T15:31:00Z</dcterms:modified>
</cp:coreProperties>
</file>